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after="0"/>
        <w:rPr>
          <w:rFonts w:asciiTheme="minorEastAsia" w:hAnsiTheme="minorEastAsia" w:eastAsiaTheme="minorEastAsia"/>
        </w:rPr>
      </w:pPr>
    </w:p>
    <w:p>
      <w:pPr>
        <w:pStyle w:val="12"/>
        <w:spacing w:after="0"/>
        <w:rPr>
          <w:rFonts w:asciiTheme="minorEastAsia" w:hAnsiTheme="minorEastAsia" w:eastAsiaTheme="minorEastAsia"/>
        </w:rPr>
      </w:pPr>
    </w:p>
    <w:p>
      <w:pPr>
        <w:pStyle w:val="12"/>
        <w:spacing w:after="0"/>
        <w:rPr>
          <w:rFonts w:asciiTheme="minorEastAsia" w:hAnsiTheme="minorEastAsia" w:eastAsiaTheme="minorEastAsia"/>
        </w:rPr>
      </w:pPr>
    </w:p>
    <w:p>
      <w:pPr>
        <w:pStyle w:val="12"/>
        <w:spacing w:after="0"/>
        <w:rPr>
          <w:rFonts w:hint="eastAsia" w:ascii="黑体" w:hAnsi="黑体" w:eastAsia="黑体" w:cs="黑体"/>
          <w:b w:val="0"/>
          <w:kern w:val="2"/>
          <w:sz w:val="36"/>
          <w:szCs w:val="36"/>
          <w:lang w:val="en-US" w:eastAsia="zh-CN" w:bidi="ar-SA"/>
        </w:rPr>
      </w:pPr>
      <w:r>
        <w:rPr>
          <w:rFonts w:hint="eastAsia" w:ascii="黑体" w:hAnsi="黑体" w:eastAsia="黑体" w:cs="黑体"/>
          <w:b w:val="0"/>
          <w:kern w:val="2"/>
          <w:sz w:val="36"/>
          <w:szCs w:val="36"/>
          <w:lang w:val="en-US" w:eastAsia="zh-CN" w:bidi="ar-SA"/>
        </w:rPr>
        <w:t>202</w:t>
      </w:r>
      <w:r>
        <w:rPr>
          <w:rFonts w:hint="eastAsia" w:hAnsi="黑体" w:cs="黑体"/>
          <w:b w:val="0"/>
          <w:kern w:val="2"/>
          <w:sz w:val="36"/>
          <w:szCs w:val="36"/>
          <w:lang w:val="en-US" w:eastAsia="zh-CN" w:bidi="ar-SA"/>
        </w:rPr>
        <w:t>4</w:t>
      </w:r>
      <w:r>
        <w:rPr>
          <w:rFonts w:hint="eastAsia" w:ascii="黑体" w:hAnsi="黑体" w:eastAsia="黑体" w:cs="黑体"/>
          <w:b w:val="0"/>
          <w:kern w:val="2"/>
          <w:sz w:val="36"/>
          <w:szCs w:val="36"/>
          <w:lang w:val="en-US" w:eastAsia="zh-CN" w:bidi="ar-SA"/>
        </w:rPr>
        <w:t>年中移物联网有限公司DICT集成库</w:t>
      </w:r>
    </w:p>
    <w:p>
      <w:pPr>
        <w:pStyle w:val="12"/>
        <w:spacing w:after="0"/>
        <w:rPr>
          <w:rFonts w:hint="eastAsia" w:ascii="黑体" w:hAnsi="黑体" w:eastAsia="黑体" w:cs="黑体"/>
          <w:b w:val="0"/>
          <w:kern w:val="2"/>
          <w:sz w:val="36"/>
          <w:szCs w:val="36"/>
          <w:lang w:val="en-US" w:eastAsia="zh-CN" w:bidi="ar-SA"/>
        </w:rPr>
      </w:pPr>
      <w:r>
        <w:rPr>
          <w:rFonts w:hint="eastAsia" w:ascii="黑体" w:hAnsi="黑体" w:eastAsia="黑体" w:cs="黑体"/>
          <w:sz w:val="36"/>
          <w:szCs w:val="36"/>
        </w:rPr>
        <w:t>“</w:t>
      </w:r>
      <w:r>
        <w:rPr>
          <w:rFonts w:hint="eastAsia" w:ascii="黑体" w:hAnsi="黑体" w:eastAsia="黑体" w:cs="黑体"/>
          <w:sz w:val="36"/>
          <w:szCs w:val="36"/>
          <w:lang w:val="en-US" w:eastAsia="zh-Hans"/>
        </w:rPr>
        <w:t>标品运维</w:t>
      </w:r>
      <w:r>
        <w:rPr>
          <w:rFonts w:hint="eastAsia" w:hAnsi="黑体" w:cs="黑体"/>
          <w:sz w:val="36"/>
          <w:szCs w:val="36"/>
          <w:lang w:val="en-US" w:eastAsia="zh-CN"/>
        </w:rPr>
        <w:t>河南</w:t>
      </w:r>
      <w:r>
        <w:rPr>
          <w:rFonts w:hint="eastAsia" w:ascii="黑体" w:hAnsi="黑体" w:eastAsia="黑体" w:cs="黑体"/>
          <w:sz w:val="36"/>
          <w:szCs w:val="36"/>
          <w:lang w:val="en-US" w:eastAsia="zh-Hans"/>
        </w:rPr>
        <w:t>省子库</w:t>
      </w:r>
      <w:r>
        <w:rPr>
          <w:rFonts w:hint="eastAsia" w:ascii="黑体" w:hAnsi="黑体" w:eastAsia="黑体" w:cs="黑体"/>
          <w:sz w:val="36"/>
          <w:szCs w:val="36"/>
        </w:rPr>
        <w:t>”</w:t>
      </w:r>
      <w:r>
        <w:rPr>
          <w:rFonts w:hint="eastAsia" w:ascii="黑体" w:hAnsi="黑体" w:eastAsia="黑体" w:cs="黑体"/>
          <w:b w:val="0"/>
          <w:kern w:val="2"/>
          <w:sz w:val="36"/>
          <w:szCs w:val="36"/>
          <w:lang w:val="en-US" w:eastAsia="zh-CN" w:bidi="ar-SA"/>
        </w:rPr>
        <w:t>合作伙伴</w:t>
      </w:r>
      <w:r>
        <w:rPr>
          <w:rFonts w:hint="eastAsia" w:hAnsi="黑体" w:cs="黑体"/>
          <w:b w:val="0"/>
          <w:kern w:val="2"/>
          <w:sz w:val="36"/>
          <w:szCs w:val="36"/>
          <w:lang w:val="en-US" w:eastAsia="zh-CN" w:bidi="ar-SA"/>
        </w:rPr>
        <w:t>公开</w:t>
      </w:r>
      <w:r>
        <w:rPr>
          <w:rFonts w:hint="eastAsia" w:ascii="黑体" w:hAnsi="黑体" w:eastAsia="黑体" w:cs="黑体"/>
          <w:b w:val="0"/>
          <w:kern w:val="2"/>
          <w:sz w:val="36"/>
          <w:szCs w:val="36"/>
          <w:lang w:val="en-US" w:eastAsia="zh-CN" w:bidi="ar-SA"/>
        </w:rPr>
        <w:t>招募</w:t>
      </w:r>
    </w:p>
    <w:p>
      <w:pPr>
        <w:pStyle w:val="12"/>
        <w:spacing w:after="0"/>
        <w:rPr>
          <w:rFonts w:hint="eastAsia" w:ascii="黑体" w:hAnsi="黑体" w:eastAsia="黑体" w:cs="黑体"/>
          <w:b w:val="0"/>
          <w:kern w:val="2"/>
          <w:sz w:val="36"/>
          <w:szCs w:val="36"/>
          <w:lang w:val="en-US" w:eastAsia="zh-CN" w:bidi="ar-SA"/>
        </w:rPr>
      </w:pPr>
      <w:r>
        <w:rPr>
          <w:rFonts w:hint="eastAsia" w:ascii="黑体" w:hAnsi="黑体" w:eastAsia="黑体" w:cs="黑体"/>
          <w:b w:val="0"/>
          <w:kern w:val="2"/>
          <w:sz w:val="36"/>
          <w:szCs w:val="36"/>
          <w:lang w:val="en-US" w:eastAsia="zh-CN" w:bidi="ar-SA"/>
        </w:rPr>
        <w:t>应答文件</w:t>
      </w: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spacing w:after="120" w:line="360" w:lineRule="auto"/>
        <w:rPr>
          <w:rFonts w:asciiTheme="minorEastAsia" w:hAnsiTheme="minorEastAsia"/>
          <w:sz w:val="24"/>
        </w:rPr>
      </w:pPr>
    </w:p>
    <w:p>
      <w:pPr>
        <w:spacing w:after="120" w:line="360" w:lineRule="auto"/>
        <w:jc w:val="center"/>
        <w:outlineLvl w:val="0"/>
        <w:rPr>
          <w:rFonts w:asciiTheme="minorEastAsia" w:hAnsiTheme="minorEastAsia"/>
          <w:sz w:val="24"/>
        </w:rPr>
      </w:pPr>
      <w:r>
        <w:rPr>
          <w:rFonts w:hint="eastAsia" w:asciiTheme="minorEastAsia" w:hAnsiTheme="minorEastAsia"/>
          <w:sz w:val="24"/>
        </w:rPr>
        <w:t>应答人名称：</w:t>
      </w:r>
      <w:r>
        <w:rPr>
          <w:rFonts w:hint="eastAsia" w:asciiTheme="minorEastAsia" w:hAnsiTheme="minorEastAsia"/>
          <w:sz w:val="24"/>
          <w:u w:val="single"/>
        </w:rPr>
        <w:t xml:space="preserve">                    </w:t>
      </w:r>
      <w:r>
        <w:rPr>
          <w:rFonts w:hint="eastAsia" w:ascii="宋体" w:hAnsi="宋体"/>
          <w:b/>
          <w:bCs/>
          <w:color w:val="FF0000"/>
          <w:szCs w:val="21"/>
          <w:highlight w:val="none"/>
        </w:rPr>
        <w:t>（</w:t>
      </w:r>
      <w:r>
        <w:rPr>
          <w:rFonts w:asciiTheme="minorEastAsia" w:hAnsiTheme="minorEastAsia"/>
          <w:b/>
          <w:color w:val="FF0000"/>
          <w:szCs w:val="21"/>
          <w:highlight w:val="none"/>
        </w:rPr>
        <w:t>加盖公章</w:t>
      </w:r>
      <w:r>
        <w:rPr>
          <w:rFonts w:hint="eastAsia" w:ascii="宋体" w:hAnsi="宋体"/>
          <w:b/>
          <w:bCs/>
          <w:color w:val="FF0000"/>
          <w:szCs w:val="21"/>
          <w:highlight w:val="none"/>
        </w:rPr>
        <w:t>）</w:t>
      </w:r>
    </w:p>
    <w:p>
      <w:pPr>
        <w:spacing w:after="120" w:line="360" w:lineRule="auto"/>
        <w:jc w:val="center"/>
        <w:rPr>
          <w:rFonts w:asciiTheme="minorEastAsia" w:hAnsiTheme="minorEastAsia"/>
          <w:sz w:val="24"/>
          <w:u w:val="single"/>
        </w:rPr>
      </w:pPr>
    </w:p>
    <w:p>
      <w:pPr>
        <w:spacing w:after="120" w:line="360" w:lineRule="auto"/>
        <w:jc w:val="center"/>
        <w:outlineLvl w:val="0"/>
        <w:rPr>
          <w:rFonts w:asciiTheme="minorEastAsia" w:hAnsiTheme="minorEastAsia"/>
          <w:b/>
          <w:sz w:val="24"/>
        </w:rPr>
      </w:pPr>
      <w:r>
        <w:rPr>
          <w:rFonts w:hint="eastAsia" w:asciiTheme="minorEastAsia" w:hAnsiTheme="minorEastAsia"/>
          <w:sz w:val="24"/>
          <w:u w:val="single"/>
        </w:rPr>
        <w:t xml:space="preserve">   </w:t>
      </w:r>
      <w:r>
        <w:rPr>
          <w:rFonts w:asciiTheme="minorEastAsia" w:hAnsiTheme="minorEastAsia"/>
          <w:sz w:val="24"/>
          <w:u w:val="single"/>
        </w:rPr>
        <w:t xml:space="preserve"> </w:t>
      </w:r>
      <w:r>
        <w:rPr>
          <w:rFonts w:hint="eastAsia" w:asciiTheme="minorEastAsia" w:hAnsiTheme="minorEastAsia"/>
          <w:sz w:val="24"/>
          <w:u w:val="single"/>
        </w:rPr>
        <w:t xml:space="preserve"> </w:t>
      </w:r>
      <w:r>
        <w:rPr>
          <w:rFonts w:hint="eastAsia" w:asciiTheme="minorEastAsia" w:hAnsiTheme="minorEastAsia"/>
          <w:sz w:val="24"/>
        </w:rPr>
        <w:t>年</w:t>
      </w:r>
      <w:r>
        <w:rPr>
          <w:rFonts w:asciiTheme="minorEastAsia" w:hAnsiTheme="minorEastAsia"/>
          <w:sz w:val="24"/>
          <w:u w:val="single"/>
        </w:rPr>
        <w:t xml:space="preserve">     </w:t>
      </w:r>
      <w:r>
        <w:rPr>
          <w:rFonts w:hint="eastAsia" w:asciiTheme="minorEastAsia" w:hAnsiTheme="minorEastAsia"/>
          <w:sz w:val="24"/>
        </w:rPr>
        <w:t>月</w:t>
      </w:r>
      <w:r>
        <w:rPr>
          <w:rFonts w:asciiTheme="minorEastAsia" w:hAnsiTheme="minorEastAsia"/>
          <w:sz w:val="24"/>
          <w:u w:val="single"/>
        </w:rPr>
        <w:t xml:space="preserve">     </w:t>
      </w:r>
      <w:r>
        <w:rPr>
          <w:rFonts w:hint="eastAsia" w:asciiTheme="minorEastAsia" w:hAnsiTheme="minorEastAsia"/>
          <w:sz w:val="24"/>
        </w:rPr>
        <w:t>日</w:t>
      </w: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pStyle w:val="7"/>
        <w:spacing w:before="0" w:beforeAutospacing="0" w:after="0" w:afterAutospacing="0" w:line="360" w:lineRule="auto"/>
        <w:outlineLvl w:val="0"/>
        <w:rPr>
          <w:rStyle w:val="11"/>
          <w:rFonts w:ascii="仿宋" w:hAnsi="仿宋" w:eastAsia="仿宋" w:cs="仿宋"/>
          <w:color w:val="0C0C0C"/>
        </w:rPr>
      </w:pPr>
      <w:r>
        <w:rPr>
          <w:rStyle w:val="11"/>
          <w:rFonts w:hint="eastAsia" w:ascii="仿宋" w:hAnsi="仿宋" w:eastAsia="仿宋" w:cs="仿宋"/>
          <w:color w:val="0C0C0C"/>
        </w:rPr>
        <w:t>一、资格要求</w:t>
      </w:r>
    </w:p>
    <w:p>
      <w:pPr>
        <w:pStyle w:val="7"/>
        <w:spacing w:before="0" w:beforeAutospacing="0" w:after="0" w:afterAutospacing="0" w:line="360" w:lineRule="auto"/>
        <w:outlineLvl w:val="1"/>
        <w:rPr>
          <w:rStyle w:val="11"/>
          <w:rFonts w:hint="default" w:ascii="仿宋" w:hAnsi="仿宋" w:eastAsia="仿宋" w:cs="仿宋"/>
          <w:b w:val="0"/>
          <w:bCs w:val="0"/>
          <w:color w:val="0C0C0C"/>
          <w:lang w:val="en-US" w:eastAsia="zh-CN"/>
        </w:rPr>
      </w:pPr>
      <w:r>
        <w:rPr>
          <w:rStyle w:val="11"/>
          <w:rFonts w:hint="eastAsia" w:ascii="仿宋" w:hAnsi="仿宋" w:eastAsia="仿宋" w:cs="仿宋"/>
          <w:color w:val="0C0C0C"/>
        </w:rPr>
        <w:t>（一）</w:t>
      </w:r>
      <w:r>
        <w:rPr>
          <w:rStyle w:val="11"/>
          <w:rFonts w:hint="eastAsia" w:ascii="仿宋" w:hAnsi="仿宋" w:eastAsia="仿宋" w:cs="仿宋"/>
          <w:color w:val="0C0C0C"/>
          <w:lang w:val="en-US" w:eastAsia="zh-CN"/>
        </w:rPr>
        <w:t>基本资格要求</w:t>
      </w:r>
    </w:p>
    <w:p>
      <w:pPr>
        <w:pStyle w:val="7"/>
        <w:spacing w:before="0" w:beforeAutospacing="0" w:after="0" w:afterAutospacing="0" w:line="360" w:lineRule="auto"/>
        <w:ind w:firstLine="480" w:firstLineChars="200"/>
        <w:rPr>
          <w:rFonts w:ascii="仿宋" w:hAnsi="仿宋" w:eastAsia="仿宋" w:cs="仿宋"/>
        </w:rPr>
      </w:pPr>
      <w:r>
        <w:rPr>
          <w:rFonts w:hint="eastAsia" w:ascii="仿宋" w:hAnsi="仿宋" w:eastAsia="仿宋" w:cs="仿宋"/>
        </w:rPr>
        <w:t>应答人须具备</w:t>
      </w:r>
      <w:r>
        <w:rPr>
          <w:rFonts w:hint="eastAsia" w:ascii="仿宋" w:hAnsi="仿宋" w:eastAsia="仿宋" w:cs="仿宋"/>
          <w:lang w:val="en-US" w:eastAsia="zh-CN"/>
        </w:rPr>
        <w:t>河南</w:t>
      </w:r>
      <w:r>
        <w:rPr>
          <w:rFonts w:hint="eastAsia" w:ascii="仿宋" w:hAnsi="仿宋" w:eastAsia="仿宋" w:cs="仿宋"/>
        </w:rPr>
        <w:t>省范围内的物联网标品业务支撑能力，须在2023年1月1日前依法注册、具备有效营业执照，须在河南省范围内有办事处。</w:t>
      </w:r>
    </w:p>
    <w:p>
      <w:pPr>
        <w:pStyle w:val="7"/>
        <w:spacing w:before="0" w:beforeAutospacing="0" w:after="0" w:afterAutospacing="0" w:line="360" w:lineRule="auto"/>
        <w:ind w:firstLine="482" w:firstLineChars="200"/>
        <w:rPr>
          <w:rFonts w:ascii="仿宋" w:hAnsi="仿宋" w:eastAsia="仿宋" w:cs="仿宋"/>
        </w:rPr>
      </w:pPr>
      <w:r>
        <w:rPr>
          <w:rFonts w:hint="eastAsia" w:ascii="仿宋" w:hAnsi="仿宋" w:eastAsia="仿宋" w:cs="仿宋"/>
          <w:b/>
          <w:bCs/>
        </w:rPr>
        <w:t>需</w:t>
      </w:r>
      <w:r>
        <w:rPr>
          <w:rStyle w:val="11"/>
          <w:rFonts w:hint="eastAsia" w:ascii="仿宋" w:hAnsi="仿宋" w:eastAsia="仿宋" w:cs="仿宋"/>
          <w:color w:val="0C0C0C"/>
        </w:rPr>
        <w:t>提交材料：</w:t>
      </w:r>
      <w:r>
        <w:rPr>
          <w:rFonts w:hint="eastAsia" w:ascii="仿宋" w:hAnsi="仿宋" w:eastAsia="仿宋" w:cs="仿宋"/>
        </w:rPr>
        <w:t>需提供合格有效的营业执照扫描件，组织机构代码证、税务登记证正本或副本扫描件。对于已按“三证合一”登记制度更换新版营业执照（营业执照、组织机构代码证、税务登记证三证合一）的，须提供由工商部门颁发的加载统一社会信用代码的营业执照正本或副本扫描件</w:t>
      </w:r>
      <w:r>
        <w:rPr>
          <w:rFonts w:hint="eastAsia" w:ascii="仿宋" w:hAnsi="仿宋" w:eastAsia="仿宋" w:cs="仿宋"/>
          <w:lang w:eastAsia="zh-CN"/>
        </w:rPr>
        <w:t>，</w:t>
      </w:r>
      <w:r>
        <w:rPr>
          <w:rFonts w:hint="eastAsia" w:ascii="仿宋" w:hAnsi="仿宋" w:eastAsia="仿宋" w:cs="仿宋"/>
          <w:lang w:val="en-US" w:eastAsia="zh-CN"/>
        </w:rPr>
        <w:t>需提供</w:t>
      </w:r>
      <w:r>
        <w:rPr>
          <w:rFonts w:hint="eastAsia" w:ascii="仿宋" w:hAnsi="仿宋" w:eastAsia="仿宋" w:cs="仿宋"/>
        </w:rPr>
        <w:t>办公场所租赁合同。</w:t>
      </w: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ascii="仿宋" w:hAnsi="仿宋" w:eastAsia="仿宋" w:cs="仿宋"/>
          <w:color w:val="0C0C0C"/>
        </w:rPr>
      </w:pPr>
      <w:r>
        <w:rPr>
          <w:rStyle w:val="11"/>
          <w:rFonts w:hint="eastAsia" w:ascii="仿宋" w:hAnsi="仿宋" w:eastAsia="仿宋" w:cs="仿宋"/>
          <w:color w:val="0C0C0C"/>
        </w:rPr>
        <w:t>（二）公司业绩</w:t>
      </w:r>
    </w:p>
    <w:p>
      <w:pPr>
        <w:pStyle w:val="7"/>
        <w:spacing w:before="0" w:beforeAutospacing="0" w:after="0" w:afterAutospacing="0" w:line="360" w:lineRule="auto"/>
        <w:ind w:firstLine="480" w:firstLineChars="200"/>
        <w:rPr>
          <w:rFonts w:hint="eastAsia" w:ascii="仿宋" w:hAnsi="仿宋" w:eastAsia="仿宋" w:cs="仿宋"/>
          <w:color w:val="auto"/>
        </w:rPr>
      </w:pPr>
      <w:r>
        <w:rPr>
          <w:rFonts w:hint="eastAsia" w:ascii="仿宋" w:hAnsi="仿宋" w:eastAsia="仿宋" w:cs="仿宋"/>
          <w:color w:val="auto"/>
        </w:rPr>
        <w:t>应答人须提供2022年1月1日 起至2024年5月1日的物联网终端业务或与其他渠道类业务合作相关业绩，其中物联网终端业务包括但不限于物联网终端采购业务、物联网终端销售业务、物联网终端装维业务，且业绩累计金额不得低于100万元（业绩要求详见备注）；其中其他渠道类业务合作主要包括与通信运营商的社会实体渠道合作，须提供正在生效的社会实体渠道合作协议。</w:t>
      </w:r>
    </w:p>
    <w:p>
      <w:pPr>
        <w:pStyle w:val="7"/>
        <w:spacing w:before="0" w:beforeAutospacing="0" w:after="0" w:afterAutospacing="0" w:line="360" w:lineRule="auto"/>
        <w:ind w:firstLine="482" w:firstLineChars="200"/>
        <w:jc w:val="both"/>
        <w:rPr>
          <w:rStyle w:val="11"/>
          <w:rFonts w:hint="eastAsia" w:ascii="仿宋" w:hAnsi="仿宋" w:eastAsia="仿宋" w:cs="仿宋"/>
          <w:color w:val="0C0C0C"/>
        </w:rPr>
      </w:pPr>
      <w:r>
        <w:rPr>
          <w:rStyle w:val="11"/>
          <w:rFonts w:hint="eastAsia" w:ascii="仿宋" w:hAnsi="仿宋" w:eastAsia="仿宋" w:cs="仿宋"/>
          <w:color w:val="0C0C0C"/>
        </w:rPr>
        <w:t>需提交材料：</w:t>
      </w:r>
    </w:p>
    <w:p>
      <w:pPr>
        <w:pStyle w:val="7"/>
        <w:spacing w:before="0" w:beforeAutospacing="0" w:after="0" w:afterAutospacing="0" w:line="360" w:lineRule="auto"/>
        <w:ind w:firstLine="480" w:firstLineChars="200"/>
        <w:jc w:val="both"/>
        <w:rPr>
          <w:rStyle w:val="11"/>
          <w:rFonts w:hint="eastAsia" w:ascii="仿宋" w:hAnsi="仿宋" w:eastAsia="仿宋" w:cs="仿宋"/>
          <w:b w:val="0"/>
          <w:bCs w:val="0"/>
          <w:color w:val="auto"/>
          <w:lang w:eastAsia="zh-CN"/>
        </w:rPr>
      </w:pPr>
      <w:r>
        <w:rPr>
          <w:rStyle w:val="11"/>
          <w:rFonts w:hint="eastAsia" w:ascii="仿宋" w:hAnsi="仿宋" w:eastAsia="仿宋" w:cs="仿宋"/>
          <w:b w:val="0"/>
          <w:bCs w:val="0"/>
          <w:color w:val="auto"/>
        </w:rPr>
        <w:t>以下两项选择一项提供即可</w:t>
      </w:r>
      <w:r>
        <w:rPr>
          <w:rStyle w:val="11"/>
          <w:rFonts w:hint="eastAsia" w:ascii="仿宋" w:hAnsi="仿宋" w:eastAsia="仿宋" w:cs="仿宋"/>
          <w:b w:val="0"/>
          <w:bCs w:val="0"/>
          <w:color w:val="auto"/>
          <w:lang w:eastAsia="zh-CN"/>
        </w:rPr>
        <w:t>。</w:t>
      </w:r>
    </w:p>
    <w:p>
      <w:pPr>
        <w:pStyle w:val="7"/>
        <w:spacing w:before="0" w:beforeAutospacing="0" w:after="0" w:afterAutospacing="0" w:line="360" w:lineRule="auto"/>
        <w:ind w:firstLine="480" w:firstLineChars="200"/>
        <w:jc w:val="both"/>
        <w:outlineLvl w:val="2"/>
        <w:rPr>
          <w:rStyle w:val="11"/>
          <w:rFonts w:hint="eastAsia" w:ascii="仿宋" w:hAnsi="仿宋" w:eastAsia="仿宋" w:cs="仿宋"/>
          <w:b w:val="0"/>
          <w:bCs w:val="0"/>
          <w:color w:val="auto"/>
        </w:rPr>
      </w:pPr>
      <w:r>
        <w:rPr>
          <w:rStyle w:val="11"/>
          <w:rFonts w:hint="eastAsia" w:ascii="仿宋" w:hAnsi="仿宋" w:eastAsia="仿宋" w:cs="仿宋"/>
          <w:b w:val="0"/>
          <w:bCs w:val="0"/>
          <w:color w:val="auto"/>
          <w:lang w:eastAsia="zh-CN"/>
        </w:rPr>
        <w:t>（</w:t>
      </w:r>
      <w:r>
        <w:rPr>
          <w:rStyle w:val="11"/>
          <w:rFonts w:hint="eastAsia" w:ascii="仿宋" w:hAnsi="仿宋" w:eastAsia="仿宋" w:cs="仿宋"/>
          <w:b w:val="0"/>
          <w:bCs w:val="0"/>
          <w:color w:val="auto"/>
          <w:lang w:val="en-US" w:eastAsia="zh-CN"/>
        </w:rPr>
        <w:t>1</w:t>
      </w:r>
      <w:r>
        <w:rPr>
          <w:rStyle w:val="11"/>
          <w:rFonts w:hint="eastAsia" w:ascii="仿宋" w:hAnsi="仿宋" w:eastAsia="仿宋" w:cs="仿宋"/>
          <w:b w:val="0"/>
          <w:bCs w:val="0"/>
          <w:color w:val="auto"/>
          <w:lang w:eastAsia="zh-CN"/>
        </w:rPr>
        <w:t>）</w:t>
      </w:r>
      <w:r>
        <w:rPr>
          <w:rStyle w:val="11"/>
          <w:rFonts w:hint="eastAsia" w:ascii="仿宋" w:hAnsi="仿宋" w:eastAsia="仿宋" w:cs="仿宋"/>
          <w:b w:val="0"/>
          <w:bCs w:val="0"/>
          <w:color w:val="auto"/>
        </w:rPr>
        <w:t>物联网终端业务</w:t>
      </w:r>
    </w:p>
    <w:p>
      <w:pPr>
        <w:pStyle w:val="7"/>
        <w:spacing w:before="0" w:beforeAutospacing="0" w:after="0" w:afterAutospacing="0" w:line="360" w:lineRule="auto"/>
        <w:ind w:firstLine="480" w:firstLineChars="200"/>
        <w:jc w:val="both"/>
        <w:rPr>
          <w:rStyle w:val="11"/>
          <w:rFonts w:hint="eastAsia" w:ascii="仿宋" w:hAnsi="仿宋" w:eastAsia="仿宋" w:cs="仿宋"/>
          <w:b w:val="0"/>
          <w:bCs w:val="0"/>
          <w:color w:val="auto"/>
          <w:lang w:eastAsia="zh-CN"/>
        </w:rPr>
      </w:pPr>
      <w:r>
        <w:rPr>
          <w:rStyle w:val="11"/>
          <w:rFonts w:hint="eastAsia" w:ascii="仿宋" w:hAnsi="仿宋" w:eastAsia="仿宋" w:cs="仿宋"/>
          <w:b w:val="0"/>
          <w:bCs w:val="0"/>
          <w:color w:val="auto"/>
          <w:lang w:eastAsia="zh-CN"/>
        </w:rPr>
        <w:t>①应答人须提供合同关键页，合同对应国内发票（发票累计金额须超过对应合同金额10%）及发票验证文件；合同关键页应能清晰看出合同主体、签订时间、合同标的物、金额。发票应能清晰看出发票主体、标的物、金额。累计数据根据合同金额计算，业绩发生时间以合同签订时间为准。</w:t>
      </w:r>
    </w:p>
    <w:p>
      <w:pPr>
        <w:pStyle w:val="7"/>
        <w:spacing w:before="0" w:beforeAutospacing="0" w:after="0" w:afterAutospacing="0" w:line="360" w:lineRule="auto"/>
        <w:ind w:firstLine="480" w:firstLineChars="200"/>
        <w:jc w:val="both"/>
        <w:rPr>
          <w:rStyle w:val="11"/>
          <w:rFonts w:hint="eastAsia" w:ascii="仿宋" w:hAnsi="仿宋" w:eastAsia="仿宋" w:cs="仿宋"/>
          <w:b w:val="0"/>
          <w:bCs w:val="0"/>
          <w:color w:val="auto"/>
          <w:lang w:eastAsia="zh-CN"/>
        </w:rPr>
      </w:pPr>
      <w:r>
        <w:rPr>
          <w:rStyle w:val="11"/>
          <w:rFonts w:hint="eastAsia" w:ascii="仿宋" w:hAnsi="仿宋" w:eastAsia="仿宋" w:cs="仿宋"/>
          <w:b w:val="0"/>
          <w:bCs w:val="0"/>
          <w:color w:val="auto"/>
          <w:lang w:eastAsia="zh-CN"/>
        </w:rPr>
        <w:t xml:space="preserve">②如为无金额的框架合同，还须额外提供合同对应订单及订单对应国内发票（发票累计金额须超过对应订单金额10%）及发票验证文件，业绩发生时间以订单签订时间为准，累计数据根据框架合同对应订单进行计算。     </w:t>
      </w:r>
    </w:p>
    <w:p>
      <w:pPr>
        <w:pStyle w:val="7"/>
        <w:spacing w:before="0" w:beforeAutospacing="0" w:after="0" w:afterAutospacing="0" w:line="360" w:lineRule="auto"/>
        <w:ind w:firstLine="480" w:firstLineChars="200"/>
        <w:jc w:val="both"/>
        <w:rPr>
          <w:rStyle w:val="11"/>
          <w:rFonts w:hint="eastAsia" w:ascii="仿宋" w:hAnsi="仿宋" w:eastAsia="仿宋" w:cs="仿宋"/>
          <w:b w:val="0"/>
          <w:bCs w:val="0"/>
          <w:color w:val="auto"/>
          <w:lang w:eastAsia="zh-CN"/>
        </w:rPr>
      </w:pPr>
      <w:r>
        <w:rPr>
          <w:rStyle w:val="11"/>
          <w:rFonts w:hint="eastAsia" w:ascii="仿宋" w:hAnsi="仿宋" w:eastAsia="仿宋" w:cs="仿宋"/>
          <w:b w:val="0"/>
          <w:bCs w:val="0"/>
          <w:color w:val="auto"/>
          <w:lang w:eastAsia="zh-CN"/>
        </w:rPr>
        <w:t xml:space="preserve">③如提供的订单无对应框架合同，须提供订单，订单对应国内发票（发票累计金额须超过对应订单金额20%）及发票验证文件，累计数据根据订单计算，业绩发生时间以订单为准。  </w:t>
      </w:r>
    </w:p>
    <w:p>
      <w:pPr>
        <w:pStyle w:val="7"/>
        <w:spacing w:before="0" w:beforeAutospacing="0" w:after="0" w:afterAutospacing="0" w:line="360" w:lineRule="auto"/>
        <w:ind w:firstLine="480" w:firstLineChars="200"/>
        <w:jc w:val="both"/>
        <w:rPr>
          <w:rStyle w:val="11"/>
          <w:rFonts w:hint="eastAsia" w:ascii="仿宋" w:hAnsi="仿宋" w:eastAsia="仿宋" w:cs="仿宋"/>
          <w:b w:val="0"/>
          <w:bCs w:val="0"/>
          <w:color w:val="auto"/>
          <w:lang w:eastAsia="zh-CN"/>
        </w:rPr>
      </w:pPr>
      <w:r>
        <w:rPr>
          <w:rStyle w:val="11"/>
          <w:rFonts w:hint="eastAsia" w:ascii="仿宋" w:hAnsi="仿宋" w:eastAsia="仿宋" w:cs="仿宋"/>
          <w:b w:val="0"/>
          <w:bCs w:val="0"/>
          <w:color w:val="auto"/>
          <w:lang w:eastAsia="zh-CN"/>
        </w:rPr>
        <w:t>④如应答人提供的出口业绩，须提供报关单及对应报关单验证文件（报关单验证文件为应答人在海关系统查询截图），业绩的时间以报关单为准，累计数据根据报关单统计。</w:t>
      </w:r>
    </w:p>
    <w:p>
      <w:pPr>
        <w:pStyle w:val="7"/>
        <w:spacing w:before="0" w:beforeAutospacing="0" w:after="0" w:afterAutospacing="0" w:line="360" w:lineRule="auto"/>
        <w:ind w:firstLine="480" w:firstLineChars="200"/>
        <w:jc w:val="both"/>
        <w:rPr>
          <w:rStyle w:val="11"/>
          <w:rFonts w:hint="eastAsia" w:ascii="仿宋" w:hAnsi="仿宋" w:eastAsia="仿宋" w:cs="仿宋"/>
          <w:b w:val="0"/>
          <w:bCs w:val="0"/>
          <w:color w:val="auto"/>
          <w:lang w:eastAsia="zh-CN"/>
        </w:rPr>
      </w:pPr>
      <w:r>
        <w:rPr>
          <w:rStyle w:val="11"/>
          <w:rFonts w:hint="eastAsia" w:ascii="仿宋" w:hAnsi="仿宋" w:eastAsia="仿宋" w:cs="仿宋"/>
          <w:b w:val="0"/>
          <w:bCs w:val="0"/>
          <w:color w:val="auto"/>
          <w:lang w:eastAsia="zh-CN"/>
        </w:rPr>
        <w:t>⑤应答人提供的合同、订单、发票、报关单等业绩证明材料如无法判定属于业绩要求范围须额外提供对应说明。</w:t>
      </w:r>
    </w:p>
    <w:p>
      <w:pPr>
        <w:pStyle w:val="7"/>
        <w:spacing w:before="0" w:beforeAutospacing="0" w:after="0" w:afterAutospacing="0" w:line="360" w:lineRule="auto"/>
        <w:ind w:firstLine="480" w:firstLineChars="200"/>
        <w:jc w:val="both"/>
        <w:rPr>
          <w:rStyle w:val="11"/>
          <w:rFonts w:hint="eastAsia" w:ascii="仿宋" w:hAnsi="仿宋" w:eastAsia="仿宋" w:cs="仿宋"/>
          <w:b w:val="0"/>
          <w:bCs w:val="0"/>
          <w:color w:val="auto"/>
          <w:lang w:eastAsia="zh-CN"/>
        </w:rPr>
      </w:pPr>
      <w:r>
        <w:rPr>
          <w:rStyle w:val="11"/>
          <w:rFonts w:hint="eastAsia" w:ascii="仿宋" w:hAnsi="仿宋" w:eastAsia="仿宋" w:cs="仿宋"/>
          <w:b w:val="0"/>
          <w:bCs w:val="0"/>
          <w:color w:val="auto"/>
          <w:lang w:eastAsia="zh-CN"/>
        </w:rPr>
        <w:t>⑥物联网终端是指通过通信连接和集成的各种物理设备，包括但不限于传感器、智能家居、智能穿戴、健康监测、通信设备等。</w:t>
      </w:r>
    </w:p>
    <w:p>
      <w:pPr>
        <w:pStyle w:val="7"/>
        <w:spacing w:before="0" w:beforeAutospacing="0" w:after="0" w:afterAutospacing="0" w:line="360" w:lineRule="auto"/>
        <w:ind w:firstLine="480" w:firstLineChars="200"/>
        <w:jc w:val="both"/>
        <w:outlineLvl w:val="2"/>
        <w:rPr>
          <w:rStyle w:val="11"/>
          <w:rFonts w:hint="eastAsia" w:ascii="仿宋" w:hAnsi="仿宋" w:eastAsia="仿宋" w:cs="仿宋"/>
          <w:b w:val="0"/>
          <w:bCs w:val="0"/>
          <w:color w:val="auto"/>
        </w:rPr>
      </w:pPr>
      <w:r>
        <w:rPr>
          <w:rStyle w:val="11"/>
          <w:rFonts w:hint="eastAsia" w:ascii="仿宋" w:hAnsi="仿宋" w:eastAsia="仿宋" w:cs="仿宋"/>
          <w:b w:val="0"/>
          <w:bCs w:val="0"/>
          <w:color w:val="auto"/>
          <w:lang w:eastAsia="zh-CN"/>
        </w:rPr>
        <w:t>（</w:t>
      </w:r>
      <w:r>
        <w:rPr>
          <w:rStyle w:val="11"/>
          <w:rFonts w:hint="eastAsia" w:ascii="仿宋" w:hAnsi="仿宋" w:eastAsia="仿宋" w:cs="仿宋"/>
          <w:b w:val="0"/>
          <w:bCs w:val="0"/>
          <w:color w:val="auto"/>
          <w:lang w:val="en-US" w:eastAsia="zh-CN"/>
        </w:rPr>
        <w:t>2</w:t>
      </w:r>
      <w:r>
        <w:rPr>
          <w:rStyle w:val="11"/>
          <w:rFonts w:hint="eastAsia" w:ascii="仿宋" w:hAnsi="仿宋" w:eastAsia="仿宋" w:cs="仿宋"/>
          <w:b w:val="0"/>
          <w:bCs w:val="0"/>
          <w:color w:val="auto"/>
          <w:lang w:eastAsia="zh-CN"/>
        </w:rPr>
        <w:t>）</w:t>
      </w:r>
      <w:r>
        <w:rPr>
          <w:rStyle w:val="11"/>
          <w:rFonts w:hint="eastAsia" w:ascii="仿宋" w:hAnsi="仿宋" w:eastAsia="仿宋" w:cs="仿宋"/>
          <w:b w:val="0"/>
          <w:bCs w:val="0"/>
          <w:color w:val="auto"/>
        </w:rPr>
        <w:t>其他渠道类业务合作</w:t>
      </w:r>
    </w:p>
    <w:p>
      <w:pPr>
        <w:pStyle w:val="7"/>
        <w:spacing w:before="0" w:beforeAutospacing="0" w:after="0" w:afterAutospacing="0" w:line="360" w:lineRule="auto"/>
        <w:ind w:firstLine="480" w:firstLineChars="200"/>
        <w:rPr>
          <w:rStyle w:val="11"/>
          <w:rFonts w:hint="eastAsia" w:ascii="仿宋" w:hAnsi="仿宋" w:eastAsia="仿宋" w:cs="仿宋"/>
          <w:b w:val="0"/>
          <w:bCs w:val="0"/>
          <w:color w:val="auto"/>
        </w:rPr>
      </w:pPr>
      <w:r>
        <w:rPr>
          <w:rStyle w:val="11"/>
          <w:rFonts w:hint="eastAsia" w:ascii="仿宋" w:hAnsi="仿宋" w:eastAsia="仿宋" w:cs="仿宋"/>
          <w:b w:val="0"/>
          <w:bCs w:val="0"/>
          <w:color w:val="auto"/>
        </w:rPr>
        <w:t>提供与通信运营商正在生效的社会实体渠道合作协议。</w:t>
      </w:r>
    </w:p>
    <w:p>
      <w:pPr>
        <w:pStyle w:val="7"/>
        <w:spacing w:before="0" w:beforeAutospacing="0" w:after="0" w:afterAutospacing="0" w:line="360" w:lineRule="auto"/>
        <w:ind w:firstLine="480" w:firstLineChars="200"/>
        <w:rPr>
          <w:rStyle w:val="11"/>
          <w:rFonts w:hint="eastAsia" w:ascii="仿宋" w:hAnsi="仿宋" w:eastAsia="仿宋" w:cs="仿宋"/>
          <w:b w:val="0"/>
          <w:bCs w:val="0"/>
          <w:color w:val="auto"/>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3"/>
        <w:gridCol w:w="2354"/>
        <w:gridCol w:w="2818"/>
        <w:gridCol w:w="1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时间</w:t>
            </w:r>
          </w:p>
        </w:tc>
        <w:tc>
          <w:tcPr>
            <w:tcW w:w="2354"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合同</w:t>
            </w:r>
            <w:r>
              <w:rPr>
                <w:rFonts w:hint="default"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val="en-US" w:eastAsia="zh-CN"/>
              </w:rPr>
              <w:t>项目名称</w:t>
            </w:r>
          </w:p>
        </w:tc>
        <w:tc>
          <w:tcPr>
            <w:tcW w:w="2818"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合同</w:t>
            </w:r>
            <w:r>
              <w:rPr>
                <w:rFonts w:hint="default"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val="en-US" w:eastAsia="zh-CN"/>
              </w:rPr>
              <w:t>项目金额（含税）</w:t>
            </w:r>
          </w:p>
        </w:tc>
        <w:tc>
          <w:tcPr>
            <w:tcW w:w="1864"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发票金额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c>
          <w:tcPr>
            <w:tcW w:w="2354"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c>
          <w:tcPr>
            <w:tcW w:w="2818"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c>
          <w:tcPr>
            <w:tcW w:w="1864"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c>
          <w:tcPr>
            <w:tcW w:w="2354"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c>
          <w:tcPr>
            <w:tcW w:w="2818"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c>
          <w:tcPr>
            <w:tcW w:w="1864"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c>
          <w:tcPr>
            <w:tcW w:w="2354"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c>
          <w:tcPr>
            <w:tcW w:w="2818"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c>
          <w:tcPr>
            <w:tcW w:w="1864"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总计</w:t>
            </w:r>
          </w:p>
        </w:tc>
        <w:tc>
          <w:tcPr>
            <w:tcW w:w="7036" w:type="dxa"/>
            <w:gridSpan w:val="3"/>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jc w:val="center"/>
              <w:textAlignment w:val="auto"/>
              <w:rPr>
                <w:rFonts w:hint="default" w:ascii="仿宋" w:hAnsi="仿宋" w:eastAsia="仿宋" w:cs="仿宋"/>
                <w:sz w:val="24"/>
                <w:szCs w:val="24"/>
                <w:vertAlign w:val="baseline"/>
                <w:lang w:val="en-US" w:eastAsia="zh-CN"/>
              </w:rPr>
            </w:pPr>
            <w:r>
              <w:rPr>
                <w:rFonts w:hint="default" w:ascii="仿宋" w:hAnsi="仿宋" w:eastAsia="仿宋" w:cs="仿宋"/>
                <w:sz w:val="24"/>
                <w:szCs w:val="24"/>
                <w:vertAlign w:val="baseline"/>
                <w:lang w:val="en-US" w:eastAsia="zh-CN"/>
              </w:rPr>
              <w:t>XXXXX</w:t>
            </w:r>
            <w:r>
              <w:rPr>
                <w:rFonts w:hint="eastAsia" w:ascii="仿宋" w:hAnsi="仿宋" w:eastAsia="仿宋" w:cs="仿宋"/>
                <w:sz w:val="24"/>
                <w:szCs w:val="24"/>
                <w:vertAlign w:val="baseline"/>
                <w:lang w:val="en-US" w:eastAsia="zh-CN"/>
              </w:rPr>
              <w:t>万元</w:t>
            </w:r>
          </w:p>
        </w:tc>
      </w:tr>
    </w:tbl>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r>
        <w:rPr>
          <w:rStyle w:val="11"/>
          <w:rFonts w:hint="eastAsia" w:ascii="仿宋" w:hAnsi="仿宋" w:eastAsia="仿宋" w:cs="仿宋"/>
          <w:color w:val="0C0C0C"/>
        </w:rPr>
        <w:t>（三）承诺函</w:t>
      </w:r>
    </w:p>
    <w:p>
      <w:pPr>
        <w:pStyle w:val="7"/>
        <w:spacing w:before="0" w:beforeAutospacing="0" w:after="0" w:afterAutospacing="0" w:line="360" w:lineRule="auto"/>
        <w:outlineLvl w:val="1"/>
        <w:rPr>
          <w:rStyle w:val="11"/>
          <w:rFonts w:hint="eastAsia" w:ascii="仿宋" w:hAnsi="仿宋" w:eastAsia="仿宋" w:cs="仿宋"/>
          <w:color w:val="0C0C0C"/>
        </w:rPr>
      </w:pPr>
    </w:p>
    <w:p>
      <w:pPr>
        <w:pStyle w:val="4"/>
        <w:spacing w:line="360" w:lineRule="auto"/>
        <w:ind w:firstLine="0" w:firstLineChars="0"/>
        <w:jc w:val="left"/>
        <w:rPr>
          <w:rFonts w:asciiTheme="minorEastAsia" w:hAnsiTheme="minorEastAsia" w:eastAsiaTheme="minorEastAsia"/>
          <w:b/>
          <w:sz w:val="24"/>
        </w:rPr>
      </w:pPr>
    </w:p>
    <w:p>
      <w:pPr>
        <w:spacing w:line="360" w:lineRule="auto"/>
        <w:jc w:val="center"/>
        <w:outlineLvl w:val="2"/>
        <w:rPr>
          <w:rFonts w:ascii="宋体" w:hAnsi="宋体"/>
          <w:b/>
          <w:sz w:val="28"/>
          <w:szCs w:val="28"/>
        </w:rPr>
      </w:pPr>
      <w:r>
        <w:rPr>
          <w:rFonts w:hint="eastAsia" w:ascii="宋体" w:hAnsi="宋体"/>
          <w:b/>
          <w:sz w:val="28"/>
          <w:szCs w:val="28"/>
        </w:rPr>
        <w:t>承诺函</w:t>
      </w:r>
    </w:p>
    <w:p>
      <w:pPr>
        <w:spacing w:line="360" w:lineRule="auto"/>
        <w:jc w:val="center"/>
        <w:rPr>
          <w:rFonts w:ascii="宋体" w:hAnsi="宋体"/>
          <w:b/>
          <w:szCs w:val="21"/>
        </w:rPr>
      </w:pPr>
    </w:p>
    <w:p>
      <w:pPr>
        <w:spacing w:line="360" w:lineRule="auto"/>
        <w:jc w:val="center"/>
        <w:rPr>
          <w:rFonts w:ascii="宋体" w:hAnsi="宋体"/>
          <w:szCs w:val="21"/>
        </w:rPr>
      </w:pPr>
    </w:p>
    <w:p>
      <w:pPr>
        <w:spacing w:line="360" w:lineRule="auto"/>
        <w:outlineLvl w:val="2"/>
        <w:rPr>
          <w:rFonts w:ascii="宋体" w:hAnsi="宋体"/>
          <w:sz w:val="24"/>
          <w:szCs w:val="24"/>
        </w:rPr>
      </w:pPr>
      <w:r>
        <w:rPr>
          <w:rFonts w:hint="eastAsia" w:ascii="宋体" w:hAnsi="宋体"/>
          <w:sz w:val="24"/>
          <w:szCs w:val="24"/>
        </w:rPr>
        <w:t>致</w:t>
      </w:r>
      <w:r>
        <w:rPr>
          <w:rFonts w:ascii="宋体" w:hAnsi="宋体"/>
          <w:sz w:val="24"/>
          <w:szCs w:val="24"/>
        </w:rPr>
        <w:t>：</w:t>
      </w:r>
      <w:r>
        <w:rPr>
          <w:rFonts w:hint="eastAsia" w:ascii="宋体" w:hAnsi="宋体"/>
          <w:sz w:val="24"/>
          <w:szCs w:val="24"/>
          <w:u w:val="single"/>
        </w:rPr>
        <w:t>中移物联网有限公司</w:t>
      </w:r>
    </w:p>
    <w:p>
      <w:pPr>
        <w:spacing w:line="360" w:lineRule="auto"/>
        <w:ind w:firstLine="480" w:firstLineChars="200"/>
        <w:rPr>
          <w:rFonts w:ascii="宋体" w:hAnsi="宋体"/>
          <w:sz w:val="24"/>
          <w:szCs w:val="24"/>
        </w:rPr>
      </w:pPr>
    </w:p>
    <w:p>
      <w:pPr>
        <w:spacing w:line="360" w:lineRule="auto"/>
        <w:ind w:firstLine="480" w:firstLineChars="200"/>
        <w:outlineLvl w:val="2"/>
        <w:rPr>
          <w:rFonts w:ascii="宋体" w:hAnsi="宋体"/>
          <w:sz w:val="24"/>
          <w:szCs w:val="24"/>
        </w:rPr>
      </w:pPr>
      <w:r>
        <w:rPr>
          <w:rFonts w:hint="eastAsia" w:ascii="宋体" w:hAnsi="宋体"/>
          <w:sz w:val="24"/>
          <w:szCs w:val="24"/>
        </w:rPr>
        <w:t>针对本项目，我方承诺如下：</w:t>
      </w:r>
    </w:p>
    <w:p>
      <w:pPr>
        <w:pStyle w:val="13"/>
        <w:numPr>
          <w:ilvl w:val="0"/>
          <w:numId w:val="1"/>
        </w:numPr>
        <w:spacing w:line="360" w:lineRule="auto"/>
        <w:ind w:firstLineChars="0"/>
        <w:rPr>
          <w:rFonts w:ascii="宋体" w:hAnsi="宋体"/>
          <w:sz w:val="24"/>
          <w:szCs w:val="24"/>
        </w:rPr>
      </w:pPr>
      <w:r>
        <w:rPr>
          <w:rFonts w:ascii="宋体" w:hAnsi="宋体"/>
          <w:sz w:val="24"/>
          <w:szCs w:val="24"/>
        </w:rPr>
        <w:t>我方完全满足</w:t>
      </w:r>
      <w:r>
        <w:rPr>
          <w:rFonts w:hint="eastAsia" w:ascii="宋体" w:hAnsi="宋体"/>
          <w:sz w:val="24"/>
          <w:szCs w:val="24"/>
        </w:rPr>
        <w:t>“附件</w:t>
      </w:r>
      <w:r>
        <w:rPr>
          <w:rFonts w:ascii="宋体" w:hAnsi="宋体"/>
          <w:sz w:val="24"/>
          <w:szCs w:val="24"/>
        </w:rPr>
        <w:t>2</w:t>
      </w:r>
      <w:r>
        <w:rPr>
          <w:rFonts w:hint="eastAsia" w:ascii="宋体" w:hAnsi="宋体"/>
          <w:sz w:val="24"/>
          <w:szCs w:val="24"/>
        </w:rPr>
        <w:t>：中移物联网有限公司集中采购供应商负面行为处理规则”。</w:t>
      </w:r>
    </w:p>
    <w:p>
      <w:pPr>
        <w:pStyle w:val="13"/>
        <w:numPr>
          <w:ilvl w:val="0"/>
          <w:numId w:val="1"/>
        </w:numPr>
        <w:spacing w:line="360" w:lineRule="auto"/>
        <w:ind w:firstLineChars="0"/>
        <w:rPr>
          <w:rFonts w:ascii="宋体" w:hAnsi="宋体"/>
          <w:sz w:val="24"/>
          <w:szCs w:val="24"/>
        </w:rPr>
      </w:pPr>
      <w:r>
        <w:rPr>
          <w:rFonts w:ascii="宋体" w:hAnsi="宋体"/>
          <w:sz w:val="24"/>
          <w:szCs w:val="24"/>
        </w:rPr>
        <w:t>我方承诺遵守</w:t>
      </w:r>
      <w:r>
        <w:rPr>
          <w:rFonts w:hint="eastAsia" w:ascii="宋体" w:hAnsi="宋体"/>
          <w:sz w:val="24"/>
          <w:szCs w:val="24"/>
        </w:rPr>
        <w:t>“附件</w:t>
      </w:r>
      <w:r>
        <w:rPr>
          <w:rFonts w:ascii="宋体" w:hAnsi="宋体"/>
          <w:sz w:val="24"/>
          <w:szCs w:val="24"/>
        </w:rPr>
        <w:t>3</w:t>
      </w:r>
      <w:r>
        <w:rPr>
          <w:rFonts w:hint="eastAsia" w:ascii="宋体" w:hAnsi="宋体"/>
          <w:sz w:val="24"/>
          <w:szCs w:val="24"/>
        </w:rPr>
        <w:t>:廉洁诚信承诺书”。</w:t>
      </w:r>
    </w:p>
    <w:p>
      <w:pPr>
        <w:pStyle w:val="13"/>
        <w:numPr>
          <w:ilvl w:val="0"/>
          <w:numId w:val="1"/>
        </w:numPr>
        <w:spacing w:line="360" w:lineRule="auto"/>
        <w:ind w:firstLineChars="0"/>
        <w:rPr>
          <w:rFonts w:ascii="宋体" w:hAnsi="宋体"/>
          <w:sz w:val="24"/>
          <w:szCs w:val="24"/>
        </w:rPr>
      </w:pPr>
      <w:r>
        <w:rPr>
          <w:rFonts w:hint="eastAsia" w:ascii="宋体" w:hAnsi="宋体"/>
          <w:sz w:val="24"/>
          <w:szCs w:val="24"/>
          <w:lang w:val="en-US" w:eastAsia="zh-CN"/>
        </w:rPr>
        <w:t>我方承诺遵守“附件</w:t>
      </w:r>
      <w:r>
        <w:rPr>
          <w:rFonts w:hint="default" w:ascii="宋体" w:hAnsi="宋体"/>
          <w:sz w:val="24"/>
          <w:szCs w:val="24"/>
          <w:lang w:val="en-US" w:eastAsia="zh-CN"/>
        </w:rPr>
        <w:t>4</w:t>
      </w:r>
      <w:r>
        <w:rPr>
          <w:rFonts w:hint="eastAsia" w:ascii="宋体" w:hAnsi="宋体"/>
          <w:sz w:val="24"/>
          <w:szCs w:val="24"/>
          <w:lang w:val="en-US" w:eastAsia="zh-CN"/>
        </w:rPr>
        <w:t>：信息安全责任承诺保证书”。</w:t>
      </w:r>
    </w:p>
    <w:p>
      <w:pPr>
        <w:pStyle w:val="13"/>
        <w:numPr>
          <w:ilvl w:val="0"/>
          <w:numId w:val="1"/>
        </w:numPr>
        <w:spacing w:line="360" w:lineRule="auto"/>
        <w:ind w:firstLineChars="0"/>
        <w:rPr>
          <w:rFonts w:ascii="宋体" w:hAnsi="宋体"/>
          <w:sz w:val="24"/>
          <w:szCs w:val="24"/>
        </w:rPr>
      </w:pPr>
      <w:r>
        <w:rPr>
          <w:rFonts w:hint="eastAsia" w:ascii="宋体" w:hAnsi="宋体"/>
          <w:sz w:val="24"/>
          <w:szCs w:val="24"/>
        </w:rPr>
        <w:t>我方承诺：如果我方中选，</w:t>
      </w:r>
      <w:r>
        <w:rPr>
          <w:rFonts w:hint="eastAsia" w:ascii="宋体" w:hAnsi="宋体"/>
          <w:sz w:val="24"/>
          <w:szCs w:val="24"/>
          <w:lang w:val="en-US" w:eastAsia="zh-CN"/>
        </w:rPr>
        <w:t>将</w:t>
      </w:r>
      <w:r>
        <w:rPr>
          <w:rFonts w:hint="eastAsia" w:ascii="宋体" w:hAnsi="宋体"/>
          <w:sz w:val="24"/>
          <w:szCs w:val="24"/>
        </w:rPr>
        <w:t>为后续合作项目开具符合国家规定的增值税专用发票。</w:t>
      </w:r>
    </w:p>
    <w:p>
      <w:pPr>
        <w:pStyle w:val="13"/>
        <w:numPr>
          <w:ilvl w:val="0"/>
          <w:numId w:val="1"/>
        </w:numPr>
        <w:spacing w:line="360" w:lineRule="auto"/>
        <w:ind w:firstLineChars="0"/>
        <w:rPr>
          <w:rFonts w:ascii="宋体" w:hAnsi="宋体"/>
          <w:sz w:val="24"/>
          <w:szCs w:val="24"/>
        </w:rPr>
      </w:pPr>
      <w:r>
        <w:rPr>
          <w:rFonts w:hint="eastAsia" w:ascii="宋体" w:hAnsi="宋体"/>
          <w:sz w:val="24"/>
          <w:szCs w:val="24"/>
        </w:rPr>
        <w:t>我方承诺</w:t>
      </w:r>
      <w:r>
        <w:rPr>
          <w:rFonts w:ascii="宋体" w:hAnsi="宋体"/>
          <w:sz w:val="24"/>
          <w:szCs w:val="24"/>
        </w:rPr>
        <w:t>：</w:t>
      </w:r>
      <w:r>
        <w:rPr>
          <w:rFonts w:hint="eastAsia" w:ascii="宋体" w:hAnsi="宋体"/>
          <w:color w:val="auto"/>
          <w:sz w:val="24"/>
          <w:szCs w:val="24"/>
        </w:rPr>
        <w:t>20</w:t>
      </w:r>
      <w:r>
        <w:rPr>
          <w:rFonts w:hint="default" w:ascii="宋体" w:hAnsi="宋体"/>
          <w:color w:val="auto"/>
          <w:sz w:val="24"/>
          <w:szCs w:val="24"/>
          <w:lang w:val="en-US"/>
        </w:rPr>
        <w:t>2</w:t>
      </w:r>
      <w:r>
        <w:rPr>
          <w:rFonts w:hint="default" w:ascii="宋体" w:hAnsi="宋体"/>
          <w:color w:val="auto"/>
          <w:sz w:val="24"/>
          <w:szCs w:val="24"/>
        </w:rPr>
        <w:t>1</w:t>
      </w:r>
      <w:r>
        <w:rPr>
          <w:rFonts w:hint="eastAsia" w:ascii="宋体" w:hAnsi="宋体"/>
          <w:color w:val="auto"/>
          <w:sz w:val="24"/>
          <w:szCs w:val="24"/>
        </w:rPr>
        <w:t>年1月1日</w:t>
      </w:r>
      <w:r>
        <w:rPr>
          <w:rFonts w:hint="eastAsia" w:ascii="宋体" w:hAnsi="宋体"/>
          <w:sz w:val="24"/>
          <w:szCs w:val="24"/>
        </w:rPr>
        <w:t>至投标应答截止日止没有处于被责令停业或破产状态、财产被接管、财产冻结（影响本项目履约）、被暂停参加招投标活动的处罚阶段。</w:t>
      </w:r>
    </w:p>
    <w:p>
      <w:pPr>
        <w:pStyle w:val="13"/>
        <w:numPr>
          <w:ilvl w:val="0"/>
          <w:numId w:val="1"/>
        </w:numPr>
        <w:spacing w:line="360" w:lineRule="auto"/>
        <w:ind w:firstLineChars="0"/>
        <w:rPr>
          <w:rFonts w:ascii="宋体" w:hAnsi="宋体"/>
          <w:sz w:val="24"/>
          <w:szCs w:val="24"/>
        </w:rPr>
      </w:pPr>
      <w:r>
        <w:rPr>
          <w:rFonts w:hint="eastAsia" w:ascii="宋体" w:hAnsi="宋体"/>
          <w:sz w:val="24"/>
          <w:szCs w:val="24"/>
        </w:rPr>
        <w:t>我方承诺：非联合体应答。</w:t>
      </w:r>
    </w:p>
    <w:p>
      <w:pPr>
        <w:spacing w:line="360" w:lineRule="auto"/>
        <w:jc w:val="right"/>
        <w:rPr>
          <w:rFonts w:ascii="宋体" w:hAnsi="宋体"/>
          <w:sz w:val="24"/>
          <w:szCs w:val="24"/>
        </w:rPr>
      </w:pPr>
    </w:p>
    <w:p>
      <w:pPr>
        <w:spacing w:line="360" w:lineRule="auto"/>
        <w:jc w:val="right"/>
        <w:rPr>
          <w:rFonts w:ascii="宋体" w:hAnsi="宋体"/>
          <w:sz w:val="24"/>
          <w:szCs w:val="24"/>
        </w:rPr>
      </w:pPr>
    </w:p>
    <w:p>
      <w:pPr>
        <w:spacing w:line="360" w:lineRule="auto"/>
        <w:jc w:val="right"/>
        <w:rPr>
          <w:rFonts w:ascii="宋体" w:hAnsi="宋体"/>
          <w:sz w:val="24"/>
          <w:szCs w:val="24"/>
        </w:rPr>
      </w:pPr>
    </w:p>
    <w:p>
      <w:pPr>
        <w:wordWrap w:val="0"/>
        <w:spacing w:line="360" w:lineRule="auto"/>
        <w:jc w:val="right"/>
        <w:rPr>
          <w:rFonts w:ascii="宋体" w:hAnsi="宋体"/>
          <w:b/>
          <w:sz w:val="24"/>
          <w:szCs w:val="24"/>
          <w:highlight w:val="none"/>
          <w:u w:val="single"/>
        </w:rPr>
      </w:pPr>
      <w:r>
        <w:rPr>
          <w:rFonts w:hint="eastAsia" w:ascii="宋体" w:hAnsi="宋体"/>
          <w:sz w:val="24"/>
          <w:szCs w:val="24"/>
        </w:rPr>
        <w:t>应答人名称：</w:t>
      </w:r>
      <w:r>
        <w:rPr>
          <w:rFonts w:ascii="宋体" w:hAnsi="宋体"/>
          <w:bCs/>
          <w:sz w:val="24"/>
          <w:szCs w:val="24"/>
          <w:u w:val="single"/>
        </w:rPr>
        <w:t xml:space="preserve">                </w:t>
      </w:r>
      <w:r>
        <w:rPr>
          <w:rFonts w:hint="eastAsia" w:ascii="宋体" w:hAnsi="宋体"/>
          <w:b/>
          <w:bCs/>
          <w:color w:val="FF0000"/>
          <w:sz w:val="24"/>
          <w:szCs w:val="24"/>
          <w:highlight w:val="none"/>
        </w:rPr>
        <w:t>（</w:t>
      </w:r>
      <w:r>
        <w:rPr>
          <w:rFonts w:asciiTheme="minorEastAsia" w:hAnsiTheme="minorEastAsia"/>
          <w:b/>
          <w:color w:val="FF0000"/>
          <w:sz w:val="24"/>
          <w:szCs w:val="24"/>
          <w:highlight w:val="none"/>
        </w:rPr>
        <w:t>加盖公章</w:t>
      </w:r>
      <w:r>
        <w:rPr>
          <w:rFonts w:hint="eastAsia" w:ascii="宋体" w:hAnsi="宋体"/>
          <w:b/>
          <w:bCs/>
          <w:color w:val="FF0000"/>
          <w:sz w:val="24"/>
          <w:szCs w:val="24"/>
          <w:highlight w:val="none"/>
        </w:rPr>
        <w:t>）</w:t>
      </w:r>
    </w:p>
    <w:p>
      <w:pPr>
        <w:spacing w:line="360" w:lineRule="auto"/>
        <w:jc w:val="right"/>
        <w:outlineLvl w:val="2"/>
        <w:rPr>
          <w:rFonts w:ascii="宋体" w:hAnsi="宋体"/>
          <w:sz w:val="24"/>
          <w:szCs w:val="24"/>
        </w:rPr>
      </w:pPr>
      <w:r>
        <w:rPr>
          <w:rFonts w:hint="eastAsia" w:ascii="宋体" w:hAnsi="宋体"/>
          <w:sz w:val="24"/>
          <w:szCs w:val="24"/>
        </w:rPr>
        <w:t>日期</w:t>
      </w:r>
      <w:r>
        <w:rPr>
          <w:rFonts w:ascii="宋体" w:hAnsi="宋体"/>
          <w:sz w:val="24"/>
          <w:szCs w:val="24"/>
        </w:rPr>
        <w:t>:</w:t>
      </w:r>
      <w:r>
        <w:rPr>
          <w:rFonts w:hint="default" w:ascii="宋体" w:hAnsi="宋体"/>
          <w:sz w:val="24"/>
          <w:szCs w:val="24"/>
          <w:u w:val="single"/>
          <w:lang w:val="en-US"/>
        </w:rPr>
        <w:t xml:space="preserve">      </w:t>
      </w:r>
      <w:r>
        <w:rPr>
          <w:rFonts w:hint="eastAsia" w:ascii="宋体" w:hAnsi="宋体"/>
          <w:sz w:val="24"/>
          <w:szCs w:val="24"/>
        </w:rPr>
        <w:t>年</w:t>
      </w:r>
      <w:r>
        <w:rPr>
          <w:rFonts w:hint="default" w:ascii="宋体" w:hAnsi="宋体"/>
          <w:sz w:val="24"/>
          <w:szCs w:val="24"/>
          <w:lang w:val="en-US"/>
        </w:rPr>
        <w:t xml:space="preserve"> </w:t>
      </w:r>
      <w:r>
        <w:rPr>
          <w:rFonts w:hint="default" w:ascii="宋体" w:hAnsi="宋体"/>
          <w:sz w:val="24"/>
          <w:szCs w:val="24"/>
          <w:u w:val="single"/>
          <w:lang w:val="en-US"/>
        </w:rPr>
        <w:t xml:space="preserve">      </w:t>
      </w:r>
      <w:r>
        <w:rPr>
          <w:rFonts w:hint="eastAsia" w:ascii="宋体" w:hAnsi="宋体"/>
          <w:sz w:val="24"/>
          <w:szCs w:val="24"/>
        </w:rPr>
        <w:t>月</w:t>
      </w:r>
      <w:r>
        <w:rPr>
          <w:rFonts w:hint="default" w:ascii="宋体" w:hAnsi="宋体"/>
          <w:sz w:val="24"/>
          <w:szCs w:val="24"/>
          <w:u w:val="single"/>
          <w:lang w:val="en-US"/>
        </w:rPr>
        <w:t xml:space="preserve">      </w:t>
      </w:r>
      <w:r>
        <w:rPr>
          <w:rFonts w:hint="eastAsia" w:ascii="宋体" w:hAnsi="宋体"/>
          <w:sz w:val="24"/>
          <w:szCs w:val="24"/>
        </w:rPr>
        <w:t xml:space="preserve">日 </w:t>
      </w: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rPr>
          <w:rStyle w:val="11"/>
          <w:rFonts w:ascii="仿宋" w:hAnsi="仿宋" w:eastAsia="仿宋" w:cs="仿宋"/>
          <w:color w:val="0C0C0C"/>
        </w:rPr>
      </w:pPr>
      <w:r>
        <w:rPr>
          <w:rStyle w:val="11"/>
          <w:rFonts w:ascii="仿宋" w:hAnsi="仿宋" w:eastAsia="仿宋" w:cs="仿宋"/>
          <w:color w:val="0C0C0C"/>
        </w:rPr>
        <w:br w:type="page"/>
      </w:r>
    </w:p>
    <w:p>
      <w:pPr>
        <w:pStyle w:val="7"/>
        <w:keepNext w:val="0"/>
        <w:keepLines w:val="0"/>
        <w:pageBreakBefore w:val="0"/>
        <w:widowControl/>
        <w:numPr>
          <w:ilvl w:val="0"/>
          <w:numId w:val="2"/>
        </w:numPr>
        <w:kinsoku/>
        <w:wordWrap/>
        <w:overflowPunct/>
        <w:topLinePunct w:val="0"/>
        <w:autoSpaceDE/>
        <w:autoSpaceDN/>
        <w:bidi w:val="0"/>
        <w:spacing w:before="0" w:beforeAutospacing="0" w:after="0" w:afterAutospacing="0" w:line="360" w:lineRule="auto"/>
        <w:ind w:leftChars="0"/>
        <w:jc w:val="left"/>
        <w:textAlignment w:val="auto"/>
        <w:outlineLvl w:val="1"/>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中国移动物联网联盟会员</w:t>
      </w:r>
    </w:p>
    <w:p>
      <w:pPr>
        <w:pStyle w:val="7"/>
        <w:keepNext w:val="0"/>
        <w:keepLines w:val="0"/>
        <w:pageBreakBefore w:val="0"/>
        <w:widowControl/>
        <w:numPr>
          <w:ilvl w:val="0"/>
          <w:numId w:val="0"/>
        </w:numPr>
        <w:kinsoku/>
        <w:wordWrap/>
        <w:overflowPunct/>
        <w:topLinePunct w:val="0"/>
        <w:autoSpaceDE/>
        <w:autoSpaceDN/>
        <w:bidi w:val="0"/>
        <w:spacing w:before="0" w:beforeAutospacing="0" w:after="0" w:afterAutospacing="0"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应答人须为中国移动物联网联盟会员。</w:t>
      </w:r>
    </w:p>
    <w:p>
      <w:pPr>
        <w:pStyle w:val="7"/>
        <w:keepNext w:val="0"/>
        <w:keepLines w:val="0"/>
        <w:pageBreakBefore w:val="0"/>
        <w:widowControl/>
        <w:numPr>
          <w:ilvl w:val="0"/>
          <w:numId w:val="0"/>
        </w:numPr>
        <w:kinsoku/>
        <w:wordWrap/>
        <w:overflowPunct/>
        <w:topLinePunct w:val="0"/>
        <w:autoSpaceDE/>
        <w:autoSpaceDN/>
        <w:bidi w:val="0"/>
        <w:spacing w:before="0" w:beforeAutospacing="0" w:after="0" w:afterAutospacing="0" w:line="360" w:lineRule="auto"/>
        <w:ind w:leftChars="0" w:firstLine="480"/>
        <w:jc w:val="left"/>
        <w:textAlignment w:val="auto"/>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sz w:val="24"/>
          <w:szCs w:val="24"/>
          <w:lang w:val="en-US" w:eastAsia="zh-CN"/>
        </w:rPr>
        <w:t>需提交材料：</w:t>
      </w:r>
      <w:r>
        <w:rPr>
          <w:rFonts w:hint="eastAsia" w:ascii="仿宋" w:hAnsi="仿宋" w:eastAsia="仿宋" w:cs="仿宋"/>
          <w:sz w:val="24"/>
          <w:szCs w:val="24"/>
          <w:lang w:val="en-US" w:eastAsia="zh-CN"/>
        </w:rPr>
        <w:t>应答人需提供中国移动物联网联盟官网会员中心页面截图。</w:t>
      </w:r>
      <w:r>
        <w:rPr>
          <w:rFonts w:hint="eastAsia" w:ascii="仿宋" w:hAnsi="仿宋" w:eastAsia="仿宋" w:cs="仿宋"/>
          <w:sz w:val="24"/>
          <w:szCs w:val="24"/>
          <w:highlight w:val="none"/>
          <w:lang w:val="en-US" w:eastAsia="zh-CN"/>
        </w:rPr>
        <w:t>（①</w:t>
      </w:r>
      <w:r>
        <w:rPr>
          <w:rFonts w:hint="eastAsia" w:ascii="仿宋" w:hAnsi="仿宋" w:eastAsia="仿宋" w:cs="仿宋"/>
          <w:color w:val="000000" w:themeColor="text1"/>
          <w:sz w:val="24"/>
          <w:szCs w:val="24"/>
          <w:highlight w:val="none"/>
          <w:lang w:val="en-US" w:eastAsia="zh-CN"/>
          <w14:textFill>
            <w14:solidFill>
              <w14:schemeClr w14:val="tx1"/>
            </w14:solidFill>
          </w14:textFill>
        </w:rPr>
        <w:t>中国移动物联网联盟会员注册路径如下：进入中国移动物联网联盟官网http://iot.10086.cn:81/，点击右上角注册，已有账号则点击登录，注册登录后点击上端导航界面会员中心—会员申请，点击立即申请，填写企业相关信息后提交申请，审核通过后即完成注册；②建议截图方式：在中国移动物联网联盟官网搜索合作伙伴名称，搜索结果出来后点击进入合作伙伴详细介绍页面截图即可）</w:t>
      </w:r>
    </w:p>
    <w:p>
      <w:pPr>
        <w:pStyle w:val="7"/>
        <w:spacing w:before="0" w:beforeAutospacing="0" w:after="0" w:afterAutospacing="0" w:line="360" w:lineRule="auto"/>
        <w:rPr>
          <w:rStyle w:val="11"/>
          <w:rFonts w:hint="default" w:ascii="仿宋" w:hAnsi="仿宋" w:eastAsia="仿宋" w:cs="仿宋"/>
          <w:color w:val="0C0C0C"/>
          <w:lang w:val="en-US"/>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rPr>
          <w:rStyle w:val="11"/>
          <w:rFonts w:hint="eastAsia" w:ascii="仿宋" w:hAnsi="仿宋" w:eastAsia="仿宋" w:cs="仿宋"/>
          <w:color w:val="0C0C0C"/>
        </w:rPr>
      </w:pPr>
      <w:r>
        <w:rPr>
          <w:rStyle w:val="11"/>
          <w:rFonts w:hint="eastAsia" w:ascii="仿宋" w:hAnsi="仿宋" w:eastAsia="仿宋" w:cs="仿宋"/>
          <w:color w:val="0C0C0C"/>
        </w:rPr>
        <w:br w:type="page"/>
      </w:r>
    </w:p>
    <w:p>
      <w:pPr>
        <w:pStyle w:val="7"/>
        <w:spacing w:before="0" w:beforeAutospacing="0" w:after="0" w:afterAutospacing="0" w:line="360" w:lineRule="auto"/>
        <w:outlineLvl w:val="1"/>
        <w:rPr>
          <w:rStyle w:val="11"/>
          <w:rFonts w:ascii="仿宋" w:hAnsi="仿宋" w:eastAsia="仿宋" w:cs="仿宋"/>
          <w:color w:val="0C0C0C"/>
        </w:rPr>
      </w:pPr>
      <w:bookmarkStart w:id="0" w:name="_GoBack"/>
      <w:bookmarkEnd w:id="0"/>
      <w:r>
        <w:rPr>
          <w:rStyle w:val="11"/>
          <w:rFonts w:hint="eastAsia" w:ascii="仿宋" w:hAnsi="仿宋" w:eastAsia="仿宋" w:cs="仿宋"/>
          <w:color w:val="0C0C0C"/>
        </w:rPr>
        <w:t>（</w:t>
      </w:r>
      <w:r>
        <w:rPr>
          <w:rStyle w:val="11"/>
          <w:rFonts w:hint="eastAsia" w:ascii="仿宋" w:hAnsi="仿宋" w:eastAsia="仿宋" w:cs="仿宋"/>
          <w:color w:val="0C0C0C"/>
          <w:lang w:val="en-US" w:eastAsia="zh-CN"/>
        </w:rPr>
        <w:t>五</w:t>
      </w:r>
      <w:r>
        <w:rPr>
          <w:rStyle w:val="11"/>
          <w:rFonts w:hint="eastAsia" w:ascii="仿宋" w:hAnsi="仿宋" w:eastAsia="仿宋" w:cs="仿宋"/>
          <w:color w:val="0C0C0C"/>
        </w:rPr>
        <w:t>）服务能力</w:t>
      </w:r>
    </w:p>
    <w:p>
      <w:pPr>
        <w:pStyle w:val="7"/>
        <w:spacing w:before="0" w:beforeAutospacing="0" w:after="0" w:afterAutospacing="0" w:line="360" w:lineRule="auto"/>
        <w:ind w:firstLine="480" w:firstLineChars="200"/>
        <w:rPr>
          <w:rFonts w:ascii="仿宋" w:hAnsi="仿宋" w:eastAsia="仿宋" w:cs="仿宋"/>
        </w:rPr>
      </w:pPr>
      <w:r>
        <w:rPr>
          <w:rFonts w:hint="eastAsia" w:ascii="仿宋" w:hAnsi="仿宋" w:eastAsia="仿宋" w:cs="仿宋"/>
        </w:rPr>
        <w:t>应答人须为本项目配置3人及以上的服务团队，需提供上述团队人员名单及雇用证明。</w:t>
      </w:r>
    </w:p>
    <w:p>
      <w:pPr>
        <w:pStyle w:val="7"/>
        <w:spacing w:before="0" w:beforeAutospacing="0" w:after="0" w:afterAutospacing="0" w:line="360" w:lineRule="auto"/>
        <w:ind w:firstLine="482" w:firstLineChars="200"/>
        <w:rPr>
          <w:rStyle w:val="11"/>
          <w:rFonts w:hint="eastAsia" w:ascii="仿宋" w:hAnsi="仿宋" w:eastAsia="仿宋" w:cs="仿宋"/>
          <w:color w:val="0C0C0C"/>
        </w:rPr>
      </w:pPr>
      <w:r>
        <w:rPr>
          <w:rStyle w:val="11"/>
          <w:rFonts w:hint="eastAsia" w:ascii="仿宋" w:hAnsi="仿宋" w:eastAsia="仿宋" w:cs="仿宋"/>
          <w:color w:val="0C0C0C"/>
        </w:rPr>
        <w:t>需提交材料：</w:t>
      </w:r>
    </w:p>
    <w:p>
      <w:pPr>
        <w:pStyle w:val="7"/>
        <w:spacing w:before="0" w:beforeAutospacing="0" w:after="0" w:afterAutospacing="0" w:line="360" w:lineRule="auto"/>
        <w:ind w:firstLine="480" w:firstLineChars="200"/>
        <w:rPr>
          <w:rStyle w:val="11"/>
          <w:rFonts w:hint="eastAsia" w:ascii="仿宋" w:hAnsi="仿宋" w:eastAsia="仿宋" w:cs="仿宋"/>
          <w:b w:val="0"/>
          <w:bCs w:val="0"/>
          <w:color w:val="0C0C0C"/>
          <w:lang w:eastAsia="zh-CN"/>
        </w:rPr>
      </w:pPr>
      <w:r>
        <w:rPr>
          <w:rStyle w:val="11"/>
          <w:rFonts w:hint="eastAsia" w:ascii="仿宋" w:hAnsi="仿宋" w:eastAsia="仿宋" w:cs="仿宋"/>
          <w:b w:val="0"/>
          <w:bCs w:val="0"/>
          <w:color w:val="0C0C0C"/>
        </w:rPr>
        <w:t>以下两项选择一项提供即可</w:t>
      </w:r>
      <w:r>
        <w:rPr>
          <w:rStyle w:val="11"/>
          <w:rFonts w:hint="eastAsia" w:ascii="仿宋" w:hAnsi="仿宋" w:eastAsia="仿宋" w:cs="仿宋"/>
          <w:b w:val="0"/>
          <w:bCs w:val="0"/>
          <w:color w:val="0C0C0C"/>
          <w:lang w:eastAsia="zh-CN"/>
        </w:rPr>
        <w:t>。</w:t>
      </w:r>
    </w:p>
    <w:p>
      <w:pPr>
        <w:pStyle w:val="7"/>
        <w:spacing w:before="0" w:beforeAutospacing="0" w:after="0" w:afterAutospacing="0" w:line="360" w:lineRule="auto"/>
        <w:ind w:firstLine="480" w:firstLineChars="200"/>
        <w:outlineLvl w:val="2"/>
        <w:rPr>
          <w:rStyle w:val="11"/>
          <w:rFonts w:hint="eastAsia" w:ascii="仿宋" w:hAnsi="仿宋" w:eastAsia="仿宋" w:cs="仿宋"/>
          <w:b w:val="0"/>
          <w:bCs w:val="0"/>
          <w:color w:val="0C0C0C"/>
        </w:rPr>
      </w:pPr>
      <w:r>
        <w:rPr>
          <w:rStyle w:val="11"/>
          <w:rFonts w:hint="eastAsia" w:ascii="仿宋" w:hAnsi="仿宋" w:eastAsia="仿宋" w:cs="仿宋"/>
          <w:b w:val="0"/>
          <w:bCs w:val="0"/>
          <w:color w:val="0C0C0C"/>
          <w:lang w:eastAsia="zh-CN"/>
        </w:rPr>
        <w:t>（</w:t>
      </w:r>
      <w:r>
        <w:rPr>
          <w:rStyle w:val="11"/>
          <w:rFonts w:hint="eastAsia" w:ascii="仿宋" w:hAnsi="仿宋" w:eastAsia="仿宋" w:cs="仿宋"/>
          <w:b w:val="0"/>
          <w:bCs w:val="0"/>
          <w:color w:val="0C0C0C"/>
          <w:lang w:val="en-US" w:eastAsia="zh-CN"/>
        </w:rPr>
        <w:t>1</w:t>
      </w:r>
      <w:r>
        <w:rPr>
          <w:rStyle w:val="11"/>
          <w:rFonts w:hint="eastAsia" w:ascii="仿宋" w:hAnsi="仿宋" w:eastAsia="仿宋" w:cs="仿宋"/>
          <w:b w:val="0"/>
          <w:bCs w:val="0"/>
          <w:color w:val="0C0C0C"/>
          <w:lang w:eastAsia="zh-CN"/>
        </w:rPr>
        <w:t>）</w:t>
      </w:r>
      <w:r>
        <w:rPr>
          <w:rStyle w:val="11"/>
          <w:rFonts w:hint="eastAsia" w:ascii="仿宋" w:hAnsi="仿宋" w:eastAsia="仿宋" w:cs="仿宋"/>
          <w:b w:val="0"/>
          <w:bCs w:val="0"/>
          <w:color w:val="0C0C0C"/>
        </w:rPr>
        <w:t>劳动合同</w:t>
      </w:r>
    </w:p>
    <w:p>
      <w:pPr>
        <w:pStyle w:val="7"/>
        <w:spacing w:before="0" w:beforeAutospacing="0" w:after="0" w:afterAutospacing="0" w:line="360" w:lineRule="auto"/>
        <w:ind w:firstLine="480" w:firstLineChars="200"/>
        <w:rPr>
          <w:rStyle w:val="11"/>
          <w:rFonts w:hint="eastAsia" w:ascii="仿宋" w:hAnsi="仿宋" w:eastAsia="仿宋" w:cs="仿宋"/>
          <w:b w:val="0"/>
          <w:bCs w:val="0"/>
          <w:color w:val="0C0C0C"/>
        </w:rPr>
      </w:pPr>
      <w:r>
        <w:rPr>
          <w:rStyle w:val="11"/>
          <w:rFonts w:hint="eastAsia" w:ascii="仿宋" w:hAnsi="仿宋" w:eastAsia="仿宋" w:cs="仿宋"/>
          <w:b w:val="0"/>
          <w:bCs w:val="0"/>
          <w:color w:val="0C0C0C"/>
        </w:rPr>
        <w:t>劳动合同应能体现出涉及人员的姓名以合同生效时间，须为应答人与其签订的正在生效的劳动合同</w:t>
      </w:r>
    </w:p>
    <w:p>
      <w:pPr>
        <w:pStyle w:val="7"/>
        <w:spacing w:before="0" w:beforeAutospacing="0" w:after="0" w:afterAutospacing="0" w:line="360" w:lineRule="auto"/>
        <w:ind w:firstLine="480" w:firstLineChars="200"/>
        <w:outlineLvl w:val="2"/>
        <w:rPr>
          <w:rStyle w:val="11"/>
          <w:rFonts w:hint="eastAsia" w:ascii="仿宋" w:hAnsi="仿宋" w:eastAsia="仿宋" w:cs="仿宋"/>
          <w:b w:val="0"/>
          <w:bCs w:val="0"/>
          <w:color w:val="0C0C0C"/>
        </w:rPr>
      </w:pPr>
      <w:r>
        <w:rPr>
          <w:rStyle w:val="11"/>
          <w:rFonts w:hint="eastAsia" w:ascii="仿宋" w:hAnsi="仿宋" w:eastAsia="仿宋" w:cs="仿宋"/>
          <w:b w:val="0"/>
          <w:bCs w:val="0"/>
          <w:color w:val="0C0C0C"/>
          <w:lang w:eastAsia="zh-CN"/>
        </w:rPr>
        <w:t>（</w:t>
      </w:r>
      <w:r>
        <w:rPr>
          <w:rStyle w:val="11"/>
          <w:rFonts w:hint="eastAsia" w:ascii="仿宋" w:hAnsi="仿宋" w:eastAsia="仿宋" w:cs="仿宋"/>
          <w:b w:val="0"/>
          <w:bCs w:val="0"/>
          <w:color w:val="0C0C0C"/>
          <w:lang w:val="en-US" w:eastAsia="zh-CN"/>
        </w:rPr>
        <w:t>2</w:t>
      </w:r>
      <w:r>
        <w:rPr>
          <w:rStyle w:val="11"/>
          <w:rFonts w:hint="eastAsia" w:ascii="仿宋" w:hAnsi="仿宋" w:eastAsia="仿宋" w:cs="仿宋"/>
          <w:b w:val="0"/>
          <w:bCs w:val="0"/>
          <w:color w:val="0C0C0C"/>
          <w:lang w:eastAsia="zh-CN"/>
        </w:rPr>
        <w:t>）</w:t>
      </w:r>
      <w:r>
        <w:rPr>
          <w:rStyle w:val="11"/>
          <w:rFonts w:hint="eastAsia" w:ascii="仿宋" w:hAnsi="仿宋" w:eastAsia="仿宋" w:cs="仿宋"/>
          <w:b w:val="0"/>
          <w:bCs w:val="0"/>
          <w:color w:val="0C0C0C"/>
        </w:rPr>
        <w:t>社保证明</w:t>
      </w:r>
    </w:p>
    <w:p>
      <w:pPr>
        <w:pStyle w:val="7"/>
        <w:spacing w:before="0" w:beforeAutospacing="0" w:after="0" w:afterAutospacing="0" w:line="360" w:lineRule="auto"/>
        <w:ind w:firstLine="481"/>
        <w:rPr>
          <w:rStyle w:val="11"/>
          <w:rFonts w:ascii="仿宋" w:hAnsi="仿宋" w:eastAsia="仿宋" w:cs="仿宋"/>
          <w:b w:val="0"/>
          <w:bCs w:val="0"/>
          <w:color w:val="0C0C0C"/>
        </w:rPr>
      </w:pPr>
      <w:r>
        <w:rPr>
          <w:rStyle w:val="11"/>
          <w:rFonts w:hint="eastAsia" w:ascii="仿宋" w:hAnsi="仿宋" w:eastAsia="仿宋" w:cs="仿宋"/>
          <w:b w:val="0"/>
          <w:bCs w:val="0"/>
          <w:color w:val="0C0C0C"/>
        </w:rPr>
        <w:t>社保证明应能体现出涉及人员的姓名以及社保缴纳时间，且为应答人为其缴纳的近半年内任意连续3个月社保证明）</w:t>
      </w: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hint="eastAsia" w:ascii="仿宋" w:hAnsi="仿宋" w:eastAsia="仿宋" w:cs="仿宋"/>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lang w:eastAsia="zh-CN"/>
        </w:rPr>
      </w:pPr>
    </w:p>
    <w:p>
      <w:pPr>
        <w:pStyle w:val="7"/>
        <w:spacing w:before="0" w:beforeAutospacing="0" w:after="0" w:afterAutospacing="0" w:line="360" w:lineRule="auto"/>
        <w:rPr>
          <w:rStyle w:val="11"/>
          <w:rFonts w:hint="eastAsia" w:ascii="仿宋" w:hAnsi="仿宋" w:eastAsia="仿宋" w:cs="仿宋"/>
          <w:b w:val="0"/>
          <w:bCs w:val="0"/>
          <w:color w:val="0C0C0C"/>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C7D32"/>
    <w:multiLevelType w:val="singleLevel"/>
    <w:tmpl w:val="8C9C7D32"/>
    <w:lvl w:ilvl="0" w:tentative="0">
      <w:start w:val="4"/>
      <w:numFmt w:val="chineseCounting"/>
      <w:suff w:val="nothing"/>
      <w:lvlText w:val="（%1）"/>
      <w:lvlJc w:val="left"/>
      <w:rPr>
        <w:rFonts w:hint="eastAsia"/>
      </w:rPr>
    </w:lvl>
  </w:abstractNum>
  <w:abstractNum w:abstractNumId="1">
    <w:nsid w:val="47971F40"/>
    <w:multiLevelType w:val="multilevel"/>
    <w:tmpl w:val="47971F40"/>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5ODM0YmMxOWJiYWQyNDU4MGIzYWRmYTA0ZmI5NDcifQ=="/>
  </w:docVars>
  <w:rsids>
    <w:rsidRoot w:val="50402F36"/>
    <w:rsid w:val="001A6881"/>
    <w:rsid w:val="002B2070"/>
    <w:rsid w:val="00641F36"/>
    <w:rsid w:val="01542672"/>
    <w:rsid w:val="019D5257"/>
    <w:rsid w:val="01D676D0"/>
    <w:rsid w:val="02877698"/>
    <w:rsid w:val="06181359"/>
    <w:rsid w:val="082F6C58"/>
    <w:rsid w:val="09BF73AC"/>
    <w:rsid w:val="0AC55E2B"/>
    <w:rsid w:val="0BA26F37"/>
    <w:rsid w:val="0C8A50B4"/>
    <w:rsid w:val="0CA4773C"/>
    <w:rsid w:val="0EF6259D"/>
    <w:rsid w:val="0F781EF7"/>
    <w:rsid w:val="10C62D32"/>
    <w:rsid w:val="14790014"/>
    <w:rsid w:val="149C3846"/>
    <w:rsid w:val="150124E1"/>
    <w:rsid w:val="17212094"/>
    <w:rsid w:val="18803EAC"/>
    <w:rsid w:val="19843555"/>
    <w:rsid w:val="19C71BDD"/>
    <w:rsid w:val="1A05529F"/>
    <w:rsid w:val="1A172E39"/>
    <w:rsid w:val="1A344E85"/>
    <w:rsid w:val="1B74513C"/>
    <w:rsid w:val="1D872339"/>
    <w:rsid w:val="1F6812CD"/>
    <w:rsid w:val="20FA5704"/>
    <w:rsid w:val="220A0F72"/>
    <w:rsid w:val="22127165"/>
    <w:rsid w:val="226633FD"/>
    <w:rsid w:val="23932062"/>
    <w:rsid w:val="25264EFD"/>
    <w:rsid w:val="255141B8"/>
    <w:rsid w:val="286919E2"/>
    <w:rsid w:val="286F20AC"/>
    <w:rsid w:val="29E917C9"/>
    <w:rsid w:val="2A965BA2"/>
    <w:rsid w:val="2AF82069"/>
    <w:rsid w:val="2B2845E2"/>
    <w:rsid w:val="2D0B18AB"/>
    <w:rsid w:val="2DD34D86"/>
    <w:rsid w:val="2E363B9F"/>
    <w:rsid w:val="2E413DAF"/>
    <w:rsid w:val="31495995"/>
    <w:rsid w:val="31B6154B"/>
    <w:rsid w:val="32E108BE"/>
    <w:rsid w:val="348312A0"/>
    <w:rsid w:val="349B73F9"/>
    <w:rsid w:val="35DA2617"/>
    <w:rsid w:val="37B97260"/>
    <w:rsid w:val="383517D5"/>
    <w:rsid w:val="39FC1701"/>
    <w:rsid w:val="3A1D2FC6"/>
    <w:rsid w:val="3ABB389A"/>
    <w:rsid w:val="3C650D9D"/>
    <w:rsid w:val="3C782DCC"/>
    <w:rsid w:val="3F8F0BD1"/>
    <w:rsid w:val="3FF34067"/>
    <w:rsid w:val="40A8233F"/>
    <w:rsid w:val="44092C3B"/>
    <w:rsid w:val="44CF6554"/>
    <w:rsid w:val="469A3487"/>
    <w:rsid w:val="46A05BCD"/>
    <w:rsid w:val="47F366F7"/>
    <w:rsid w:val="48E95993"/>
    <w:rsid w:val="4C501AC9"/>
    <w:rsid w:val="4CC15EA5"/>
    <w:rsid w:val="4D996727"/>
    <w:rsid w:val="4DC83D89"/>
    <w:rsid w:val="4E3868B0"/>
    <w:rsid w:val="4F032A59"/>
    <w:rsid w:val="50402F36"/>
    <w:rsid w:val="507D0E37"/>
    <w:rsid w:val="51071C99"/>
    <w:rsid w:val="539B030F"/>
    <w:rsid w:val="56E052F3"/>
    <w:rsid w:val="576A2961"/>
    <w:rsid w:val="591B266D"/>
    <w:rsid w:val="5B463EF3"/>
    <w:rsid w:val="5B93006E"/>
    <w:rsid w:val="5BFF04F5"/>
    <w:rsid w:val="5CF000D6"/>
    <w:rsid w:val="5D3D17DB"/>
    <w:rsid w:val="5D461EB5"/>
    <w:rsid w:val="5DD97040"/>
    <w:rsid w:val="5DFC1022"/>
    <w:rsid w:val="5E31427A"/>
    <w:rsid w:val="5E717754"/>
    <w:rsid w:val="5E79017B"/>
    <w:rsid w:val="5EFEA946"/>
    <w:rsid w:val="60364D1C"/>
    <w:rsid w:val="60BE4E7E"/>
    <w:rsid w:val="618F07F3"/>
    <w:rsid w:val="61D11A0B"/>
    <w:rsid w:val="6336315A"/>
    <w:rsid w:val="652242A4"/>
    <w:rsid w:val="65992D13"/>
    <w:rsid w:val="660A556E"/>
    <w:rsid w:val="66110370"/>
    <w:rsid w:val="6650361C"/>
    <w:rsid w:val="69923589"/>
    <w:rsid w:val="6A623EBB"/>
    <w:rsid w:val="6DBB32B7"/>
    <w:rsid w:val="705B4EB0"/>
    <w:rsid w:val="71364B16"/>
    <w:rsid w:val="71E07C26"/>
    <w:rsid w:val="759A32F9"/>
    <w:rsid w:val="76177499"/>
    <w:rsid w:val="7979285B"/>
    <w:rsid w:val="79956731"/>
    <w:rsid w:val="7B8562C7"/>
    <w:rsid w:val="7BC86E17"/>
    <w:rsid w:val="7CEF2084"/>
    <w:rsid w:val="7DD45624"/>
    <w:rsid w:val="7EE7C234"/>
    <w:rsid w:val="7EEA3AAC"/>
    <w:rsid w:val="7F273F4C"/>
    <w:rsid w:val="7F6737DD"/>
    <w:rsid w:val="7FCF4594"/>
    <w:rsid w:val="7FEF1B03"/>
    <w:rsid w:val="BF7FFE0B"/>
    <w:rsid w:val="FA3F4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6"/>
    </w:rPr>
  </w:style>
  <w:style w:type="paragraph" w:styleId="3">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qFormat/>
    <w:uiPriority w:val="0"/>
    <w:pPr>
      <w:ind w:firstLine="560" w:firstLineChars="200"/>
    </w:pPr>
    <w:rPr>
      <w:rFonts w:ascii="Times New Roman" w:hAnsi="Times New Roman" w:eastAsia="宋体" w:cs="Times New Roman"/>
      <w:sz w:val="28"/>
      <w:szCs w:val="24"/>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bCs/>
    </w:rPr>
  </w:style>
  <w:style w:type="paragraph" w:customStyle="1" w:styleId="12">
    <w:name w:val="bt1bt1"/>
    <w:basedOn w:val="2"/>
    <w:qFormat/>
    <w:uiPriority w:val="0"/>
    <w:pPr>
      <w:spacing w:line="240" w:lineRule="auto"/>
      <w:jc w:val="center"/>
    </w:pPr>
    <w:rPr>
      <w:rFonts w:ascii="黑体" w:hAnsi="Times New Roman" w:eastAsia="黑体" w:cs="Times New Roman"/>
      <w:b w:val="0"/>
      <w:szCs w:val="36"/>
    </w:rPr>
  </w:style>
  <w:style w:type="paragraph" w:styleId="13">
    <w:name w:val="List Paragraph"/>
    <w:basedOn w:val="1"/>
    <w:qFormat/>
    <w:uiPriority w:val="99"/>
    <w:pPr>
      <w:ind w:firstLine="420" w:firstLineChars="200"/>
    </w:pPr>
  </w:style>
  <w:style w:type="character" w:customStyle="1" w:styleId="14">
    <w:name w:val="页眉 Char"/>
    <w:basedOn w:val="10"/>
    <w:link w:val="6"/>
    <w:qFormat/>
    <w:uiPriority w:val="0"/>
    <w:rPr>
      <w:kern w:val="2"/>
      <w:sz w:val="18"/>
      <w:szCs w:val="18"/>
    </w:rPr>
  </w:style>
  <w:style w:type="character" w:customStyle="1" w:styleId="15">
    <w:name w:val="页脚 Char"/>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物联网公司</Company>
  <Pages>7</Pages>
  <Words>1646</Words>
  <Characters>1697</Characters>
  <Lines>21</Lines>
  <Paragraphs>6</Paragraphs>
  <TotalTime>29</TotalTime>
  <ScaleCrop>false</ScaleCrop>
  <LinksUpToDate>false</LinksUpToDate>
  <CharactersWithSpaces>1776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2022-04-28T16:03:00Z</dcterms:created>
  <dc:creator>汤圆</dc:creator>
  <cp:lastModifiedBy>曾永乐|zengyongle</cp:lastModifiedBy>
  <dcterms:modified xsi:type="dcterms:W3CDTF">2024-09-04T09:25:02Z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83540F619C3B4BF48D2A84374679FC1F</vt:lpwstr>
  </property>
</Properties>
</file>